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B13F" w14:textId="018C5281" w:rsidR="00BB1563" w:rsidRDefault="00BB46EC">
      <w:r>
        <w:rPr>
          <w:noProof/>
        </w:rPr>
        <w:drawing>
          <wp:inline distT="0" distB="0" distL="0" distR="0" wp14:anchorId="7F45BD81" wp14:editId="7A8AC692">
            <wp:extent cx="5731510" cy="1278890"/>
            <wp:effectExtent l="0" t="0" r="2540" b="0"/>
            <wp:docPr id="1224598675" name="Picture 1" descr="A close-up of a business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8675" name="Picture 1" descr="A close-up of a business card"/>
                    <pic:cNvPicPr/>
                  </pic:nvPicPr>
                  <pic:blipFill>
                    <a:blip r:embed="rId4">
                      <a:extLst>
                        <a:ext uri="{28A0092B-C50C-407E-A947-70E740481C1C}">
                          <a14:useLocalDpi xmlns:a14="http://schemas.microsoft.com/office/drawing/2010/main" val="0"/>
                        </a:ext>
                      </a:extLst>
                    </a:blip>
                    <a:stretch>
                      <a:fillRect/>
                    </a:stretch>
                  </pic:blipFill>
                  <pic:spPr>
                    <a:xfrm>
                      <a:off x="0" y="0"/>
                      <a:ext cx="5731510" cy="1278890"/>
                    </a:xfrm>
                    <a:prstGeom prst="rect">
                      <a:avLst/>
                    </a:prstGeom>
                  </pic:spPr>
                </pic:pic>
              </a:graphicData>
            </a:graphic>
          </wp:inline>
        </w:drawing>
      </w:r>
    </w:p>
    <w:p w14:paraId="63C5373B" w14:textId="77777777" w:rsidR="000F2432" w:rsidRDefault="000F2432" w:rsidP="000F2432">
      <w:pPr>
        <w:jc w:val="center"/>
        <w:rPr>
          <w:rFonts w:ascii="Avenir Next LT Pro" w:hAnsi="Avenir Next LT Pro"/>
          <w:b/>
          <w:bCs/>
          <w:color w:val="833C0B" w:themeColor="accent2" w:themeShade="80"/>
          <w:sz w:val="28"/>
          <w:szCs w:val="28"/>
          <w:u w:val="single"/>
        </w:rPr>
      </w:pPr>
    </w:p>
    <w:p w14:paraId="2E340B06" w14:textId="37EB9523" w:rsidR="000F2432" w:rsidRPr="000F2432" w:rsidRDefault="000F2432" w:rsidP="000F2432">
      <w:pPr>
        <w:jc w:val="center"/>
        <w:rPr>
          <w:rFonts w:ascii="Avenir Next LT Pro" w:hAnsi="Avenir Next LT Pro"/>
          <w:b/>
          <w:bCs/>
          <w:color w:val="833C0B" w:themeColor="accent2" w:themeShade="80"/>
          <w:sz w:val="28"/>
          <w:szCs w:val="28"/>
          <w:u w:val="single"/>
        </w:rPr>
      </w:pPr>
      <w:r w:rsidRPr="000F2432">
        <w:rPr>
          <w:rFonts w:ascii="Avenir Next LT Pro" w:hAnsi="Avenir Next LT Pro"/>
          <w:b/>
          <w:bCs/>
          <w:color w:val="833C0B" w:themeColor="accent2" w:themeShade="80"/>
          <w:sz w:val="28"/>
          <w:szCs w:val="28"/>
          <w:u w:val="single"/>
        </w:rPr>
        <w:t>Mood Tracker</w:t>
      </w:r>
    </w:p>
    <w:p w14:paraId="1D979F2D" w14:textId="501BC253" w:rsidR="000F2432" w:rsidRPr="000F2432" w:rsidRDefault="000F2432" w:rsidP="000F2432">
      <w:pPr>
        <w:rPr>
          <w:rFonts w:ascii="Avenir Next LT Pro" w:hAnsi="Avenir Next LT Pro"/>
          <w:color w:val="833C0B" w:themeColor="accent2" w:themeShade="80"/>
          <w:u w:val="single"/>
        </w:rPr>
      </w:pPr>
      <w:r w:rsidRPr="000F2432">
        <w:rPr>
          <w:rFonts w:ascii="Avenir Next LT Pro" w:hAnsi="Avenir Next LT Pro"/>
          <w:color w:val="833C0B" w:themeColor="accent2" w:themeShade="80"/>
          <w:u w:val="single"/>
        </w:rPr>
        <w:t xml:space="preserve">Why </w:t>
      </w:r>
      <w:r w:rsidRPr="000F2432">
        <w:rPr>
          <w:rFonts w:ascii="Avenir Next LT Pro" w:hAnsi="Avenir Next LT Pro"/>
          <w:color w:val="833C0B" w:themeColor="accent2" w:themeShade="80"/>
          <w:u w:val="single"/>
        </w:rPr>
        <w:t>t</w:t>
      </w:r>
      <w:r w:rsidRPr="000F2432">
        <w:rPr>
          <w:rFonts w:ascii="Avenir Next LT Pro" w:hAnsi="Avenir Next LT Pro"/>
          <w:color w:val="833C0B" w:themeColor="accent2" w:themeShade="80"/>
          <w:u w:val="single"/>
        </w:rPr>
        <w:t xml:space="preserve">rack </w:t>
      </w:r>
      <w:r w:rsidRPr="000F2432">
        <w:rPr>
          <w:rFonts w:ascii="Avenir Next LT Pro" w:hAnsi="Avenir Next LT Pro"/>
          <w:color w:val="833C0B" w:themeColor="accent2" w:themeShade="80"/>
          <w:u w:val="single"/>
        </w:rPr>
        <w:t>y</w:t>
      </w:r>
      <w:r w:rsidRPr="000F2432">
        <w:rPr>
          <w:rFonts w:ascii="Avenir Next LT Pro" w:hAnsi="Avenir Next LT Pro"/>
          <w:color w:val="833C0B" w:themeColor="accent2" w:themeShade="80"/>
          <w:u w:val="single"/>
        </w:rPr>
        <w:t xml:space="preserve">our </w:t>
      </w:r>
      <w:r w:rsidRPr="000F2432">
        <w:rPr>
          <w:rFonts w:ascii="Avenir Next LT Pro" w:hAnsi="Avenir Next LT Pro"/>
          <w:color w:val="833C0B" w:themeColor="accent2" w:themeShade="80"/>
          <w:u w:val="single"/>
        </w:rPr>
        <w:t>m</w:t>
      </w:r>
      <w:r w:rsidRPr="000F2432">
        <w:rPr>
          <w:rFonts w:ascii="Avenir Next LT Pro" w:hAnsi="Avenir Next LT Pro"/>
          <w:color w:val="833C0B" w:themeColor="accent2" w:themeShade="80"/>
          <w:u w:val="single"/>
        </w:rPr>
        <w:t>ood?</w:t>
      </w:r>
    </w:p>
    <w:p w14:paraId="5CC24B73" w14:textId="77777777" w:rsidR="000F2432" w:rsidRPr="000F2432" w:rsidRDefault="000F2432" w:rsidP="000F2432">
      <w:pPr>
        <w:rPr>
          <w:rFonts w:ascii="Avenir Next LT Pro" w:hAnsi="Avenir Next LT Pro"/>
          <w:color w:val="833C0B" w:themeColor="accent2" w:themeShade="80"/>
        </w:rPr>
      </w:pPr>
      <w:r w:rsidRPr="000F2432">
        <w:rPr>
          <w:rFonts w:ascii="Avenir Next LT Pro" w:hAnsi="Avenir Next LT Pro"/>
          <w:color w:val="833C0B" w:themeColor="accent2" w:themeShade="80"/>
        </w:rPr>
        <w:t>Tracking your mood can help you notice patterns in how your feelings change over time. By writing down your emotions alongside factors like sleep, stress, or daily activities, you can begin to see connections between what you do and how you feel. This self-awareness is the first step toward making positive changes in your wellbeing.</w:t>
      </w:r>
    </w:p>
    <w:p w14:paraId="24D56D45" w14:textId="4E27631A" w:rsidR="000F2432" w:rsidRPr="000F2432" w:rsidRDefault="000F2432" w:rsidP="000F2432">
      <w:pPr>
        <w:rPr>
          <w:rFonts w:ascii="Avenir Next LT Pro" w:hAnsi="Avenir Next LT Pro"/>
          <w:color w:val="833C0B" w:themeColor="accent2" w:themeShade="80"/>
          <w:u w:val="single"/>
        </w:rPr>
      </w:pPr>
      <w:r w:rsidRPr="000F2432">
        <w:rPr>
          <w:rFonts w:ascii="Avenir Next LT Pro" w:hAnsi="Avenir Next LT Pro"/>
          <w:color w:val="833C0B" w:themeColor="accent2" w:themeShade="80"/>
          <w:u w:val="single"/>
        </w:rPr>
        <w:t xml:space="preserve">What to </w:t>
      </w:r>
      <w:r>
        <w:rPr>
          <w:rFonts w:ascii="Avenir Next LT Pro" w:hAnsi="Avenir Next LT Pro"/>
          <w:color w:val="833C0B" w:themeColor="accent2" w:themeShade="80"/>
          <w:u w:val="single"/>
        </w:rPr>
        <w:t>d</w:t>
      </w:r>
      <w:r w:rsidRPr="000F2432">
        <w:rPr>
          <w:rFonts w:ascii="Avenir Next LT Pro" w:hAnsi="Avenir Next LT Pro"/>
          <w:color w:val="833C0B" w:themeColor="accent2" w:themeShade="80"/>
          <w:u w:val="single"/>
        </w:rPr>
        <w:t xml:space="preserve">o </w:t>
      </w:r>
      <w:r>
        <w:rPr>
          <w:rFonts w:ascii="Avenir Next LT Pro" w:hAnsi="Avenir Next LT Pro"/>
          <w:color w:val="833C0B" w:themeColor="accent2" w:themeShade="80"/>
          <w:u w:val="single"/>
        </w:rPr>
        <w:t>w</w:t>
      </w:r>
      <w:r w:rsidRPr="000F2432">
        <w:rPr>
          <w:rFonts w:ascii="Avenir Next LT Pro" w:hAnsi="Avenir Next LT Pro"/>
          <w:color w:val="833C0B" w:themeColor="accent2" w:themeShade="80"/>
          <w:u w:val="single"/>
        </w:rPr>
        <w:t xml:space="preserve">ith </w:t>
      </w:r>
      <w:r>
        <w:rPr>
          <w:rFonts w:ascii="Avenir Next LT Pro" w:hAnsi="Avenir Next LT Pro"/>
          <w:color w:val="833C0B" w:themeColor="accent2" w:themeShade="80"/>
          <w:u w:val="single"/>
        </w:rPr>
        <w:t>p</w:t>
      </w:r>
      <w:r w:rsidRPr="000F2432">
        <w:rPr>
          <w:rFonts w:ascii="Avenir Next LT Pro" w:hAnsi="Avenir Next LT Pro"/>
          <w:color w:val="833C0B" w:themeColor="accent2" w:themeShade="80"/>
          <w:u w:val="single"/>
        </w:rPr>
        <w:t xml:space="preserve">atterns </w:t>
      </w:r>
      <w:r>
        <w:rPr>
          <w:rFonts w:ascii="Avenir Next LT Pro" w:hAnsi="Avenir Next LT Pro"/>
          <w:color w:val="833C0B" w:themeColor="accent2" w:themeShade="80"/>
          <w:u w:val="single"/>
        </w:rPr>
        <w:t>y</w:t>
      </w:r>
      <w:r w:rsidRPr="000F2432">
        <w:rPr>
          <w:rFonts w:ascii="Avenir Next LT Pro" w:hAnsi="Avenir Next LT Pro"/>
          <w:color w:val="833C0B" w:themeColor="accent2" w:themeShade="80"/>
          <w:u w:val="single"/>
        </w:rPr>
        <w:t xml:space="preserve">ou </w:t>
      </w:r>
      <w:r>
        <w:rPr>
          <w:rFonts w:ascii="Avenir Next LT Pro" w:hAnsi="Avenir Next LT Pro"/>
          <w:color w:val="833C0B" w:themeColor="accent2" w:themeShade="80"/>
          <w:u w:val="single"/>
        </w:rPr>
        <w:t>n</w:t>
      </w:r>
      <w:r w:rsidRPr="000F2432">
        <w:rPr>
          <w:rFonts w:ascii="Avenir Next LT Pro" w:hAnsi="Avenir Next LT Pro"/>
          <w:color w:val="833C0B" w:themeColor="accent2" w:themeShade="80"/>
          <w:u w:val="single"/>
        </w:rPr>
        <w:t>otice</w:t>
      </w:r>
    </w:p>
    <w:p w14:paraId="2ACDB886" w14:textId="7ADEEABB" w:rsidR="000F2432" w:rsidRPr="000F2432" w:rsidRDefault="000F2432" w:rsidP="000F2432">
      <w:pPr>
        <w:rPr>
          <w:rFonts w:ascii="Avenir Next LT Pro" w:hAnsi="Avenir Next LT Pro"/>
          <w:color w:val="833C0B" w:themeColor="accent2" w:themeShade="80"/>
        </w:rPr>
      </w:pPr>
      <w:r w:rsidRPr="000F2432">
        <w:rPr>
          <w:rFonts w:ascii="Avenir Next LT Pro" w:hAnsi="Avenir Next LT Pro"/>
          <w:color w:val="833C0B" w:themeColor="accent2" w:themeShade="80"/>
        </w:rPr>
        <w:t>If you see patterns emerging — for example, feeling low when you skip meals or more positive after exercise</w:t>
      </w:r>
      <w:r w:rsidR="00BF1133">
        <w:rPr>
          <w:rFonts w:ascii="Avenir Next LT Pro" w:hAnsi="Avenir Next LT Pro"/>
          <w:color w:val="833C0B" w:themeColor="accent2" w:themeShade="80"/>
        </w:rPr>
        <w:t xml:space="preserve">, </w:t>
      </w:r>
      <w:r w:rsidRPr="000F2432">
        <w:rPr>
          <w:rFonts w:ascii="Avenir Next LT Pro" w:hAnsi="Avenir Next LT Pro"/>
          <w:color w:val="833C0B" w:themeColor="accent2" w:themeShade="80"/>
        </w:rPr>
        <w:t>you can use this information to support healthier routines. Patterns can also highlight triggers for stress, anxiety, or low mood. If you find the patterns difficult to understand or manage, bringing your tracker to therapy can help you explore these connections in more depth and find strategies that work for you.</w:t>
      </w:r>
    </w:p>
    <w:p w14:paraId="312CB8F5" w14:textId="57A5251B" w:rsidR="000F2432" w:rsidRPr="000F2432" w:rsidRDefault="000F2432" w:rsidP="000F2432">
      <w:pPr>
        <w:rPr>
          <w:rFonts w:ascii="Avenir Next LT Pro" w:hAnsi="Avenir Next LT Pro"/>
          <w:color w:val="833C0B" w:themeColor="accent2" w:themeShade="80"/>
        </w:rPr>
      </w:pPr>
    </w:p>
    <w:p w14:paraId="1BC06566" w14:textId="6E3F4D4C" w:rsidR="000F2432" w:rsidRDefault="000F2432" w:rsidP="00BF1133">
      <w:pPr>
        <w:tabs>
          <w:tab w:val="left" w:pos="709"/>
        </w:tabs>
        <w:rPr>
          <w:rFonts w:ascii="Avenir Next LT Pro" w:hAnsi="Avenir Next LT Pro"/>
          <w:color w:val="833C0B" w:themeColor="accent2" w:themeShade="80"/>
        </w:rPr>
      </w:pPr>
      <w:r w:rsidRPr="000F2432">
        <w:rPr>
          <w:rFonts w:ascii="Avenir Next LT Pro" w:hAnsi="Avenir Next LT Pro"/>
          <w:color w:val="833C0B" w:themeColor="accent2" w:themeShade="80"/>
        </w:rPr>
        <w:t xml:space="preserve">Weekly </w:t>
      </w:r>
      <w:r w:rsidR="00BF1133">
        <w:rPr>
          <w:rFonts w:ascii="Avenir Next LT Pro" w:hAnsi="Avenir Next LT Pro"/>
          <w:color w:val="833C0B" w:themeColor="accent2" w:themeShade="80"/>
        </w:rPr>
        <w:t>m</w:t>
      </w:r>
      <w:r w:rsidRPr="000F2432">
        <w:rPr>
          <w:rFonts w:ascii="Avenir Next LT Pro" w:hAnsi="Avenir Next LT Pro"/>
          <w:color w:val="833C0B" w:themeColor="accent2" w:themeShade="80"/>
        </w:rPr>
        <w:t xml:space="preserve">ood </w:t>
      </w:r>
      <w:r w:rsidR="00BF1133">
        <w:rPr>
          <w:rFonts w:ascii="Avenir Next LT Pro" w:hAnsi="Avenir Next LT Pro"/>
          <w:color w:val="833C0B" w:themeColor="accent2" w:themeShade="80"/>
        </w:rPr>
        <w:t>t</w:t>
      </w:r>
      <w:r w:rsidRPr="000F2432">
        <w:rPr>
          <w:rFonts w:ascii="Avenir Next LT Pro" w:hAnsi="Avenir Next LT Pro"/>
          <w:color w:val="833C0B" w:themeColor="accent2" w:themeShade="80"/>
        </w:rPr>
        <w:t>racker</w:t>
      </w:r>
    </w:p>
    <w:tbl>
      <w:tblPr>
        <w:tblStyle w:val="TableGrid"/>
        <w:tblW w:w="0" w:type="auto"/>
        <w:tblLook w:val="04A0" w:firstRow="1" w:lastRow="0" w:firstColumn="1" w:lastColumn="0" w:noHBand="0" w:noVBand="1"/>
      </w:tblPr>
      <w:tblGrid>
        <w:gridCol w:w="988"/>
        <w:gridCol w:w="1559"/>
        <w:gridCol w:w="1559"/>
        <w:gridCol w:w="1559"/>
        <w:gridCol w:w="3351"/>
      </w:tblGrid>
      <w:tr w:rsidR="00BF1133" w14:paraId="2158E1AF" w14:textId="77777777" w:rsidTr="00BF1133">
        <w:tc>
          <w:tcPr>
            <w:tcW w:w="988" w:type="dxa"/>
          </w:tcPr>
          <w:p w14:paraId="0836D90F" w14:textId="47921732"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Date</w:t>
            </w:r>
          </w:p>
        </w:tc>
        <w:tc>
          <w:tcPr>
            <w:tcW w:w="1559" w:type="dxa"/>
          </w:tcPr>
          <w:p w14:paraId="3B31CC32" w14:textId="358539FA"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Mood (1-10)</w:t>
            </w:r>
          </w:p>
        </w:tc>
        <w:tc>
          <w:tcPr>
            <w:tcW w:w="1559" w:type="dxa"/>
          </w:tcPr>
          <w:p w14:paraId="00737967" w14:textId="3C909C93"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Energy level</w:t>
            </w:r>
          </w:p>
        </w:tc>
        <w:tc>
          <w:tcPr>
            <w:tcW w:w="1559" w:type="dxa"/>
          </w:tcPr>
          <w:p w14:paraId="690512B9" w14:textId="0A42C639"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Sleep quality</w:t>
            </w:r>
          </w:p>
        </w:tc>
        <w:tc>
          <w:tcPr>
            <w:tcW w:w="3351" w:type="dxa"/>
          </w:tcPr>
          <w:p w14:paraId="02AC26CB" w14:textId="229BCEFA"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Notes (Events/triggers)</w:t>
            </w:r>
          </w:p>
        </w:tc>
      </w:tr>
      <w:tr w:rsidR="00BF1133" w14:paraId="478809A9" w14:textId="77777777" w:rsidTr="00A43B3C">
        <w:tc>
          <w:tcPr>
            <w:tcW w:w="9016" w:type="dxa"/>
            <w:gridSpan w:val="5"/>
          </w:tcPr>
          <w:p w14:paraId="1B4695F3" w14:textId="77777777" w:rsidR="00BF1133" w:rsidRDefault="00BF1133" w:rsidP="00BF1133">
            <w:pPr>
              <w:tabs>
                <w:tab w:val="left" w:pos="709"/>
              </w:tabs>
              <w:rPr>
                <w:rFonts w:ascii="Avenir Next LT Pro" w:hAnsi="Avenir Next LT Pro"/>
                <w:color w:val="833C0B" w:themeColor="accent2" w:themeShade="80"/>
              </w:rPr>
            </w:pPr>
          </w:p>
          <w:p w14:paraId="7DF33A2E" w14:textId="74B29EF4" w:rsidR="00BF1133" w:rsidRPr="00BF1133" w:rsidRDefault="00BF1133" w:rsidP="00BF1133">
            <w:pPr>
              <w:tabs>
                <w:tab w:val="left" w:pos="709"/>
              </w:tabs>
              <w:jc w:val="center"/>
              <w:rPr>
                <w:rFonts w:ascii="Avenir Next LT Pro" w:hAnsi="Avenir Next LT Pro"/>
                <w:color w:val="BF8F00" w:themeColor="accent4" w:themeShade="BF"/>
                <w:sz w:val="28"/>
                <w:szCs w:val="28"/>
              </w:rPr>
            </w:pPr>
            <w:r w:rsidRPr="00BF1133">
              <w:rPr>
                <w:rFonts w:ascii="Avenir Next LT Pro" w:hAnsi="Avenir Next LT Pro"/>
                <w:color w:val="BF8F00" w:themeColor="accent4" w:themeShade="BF"/>
                <w:sz w:val="28"/>
                <w:szCs w:val="28"/>
              </w:rPr>
              <w:t>WEEK ONE</w:t>
            </w:r>
          </w:p>
          <w:p w14:paraId="4E12EFD8" w14:textId="77777777" w:rsidR="00BF1133" w:rsidRDefault="00BF1133" w:rsidP="00BF1133">
            <w:pPr>
              <w:tabs>
                <w:tab w:val="left" w:pos="709"/>
              </w:tabs>
              <w:rPr>
                <w:rFonts w:ascii="Avenir Next LT Pro" w:hAnsi="Avenir Next LT Pro"/>
                <w:color w:val="833C0B" w:themeColor="accent2" w:themeShade="80"/>
              </w:rPr>
            </w:pPr>
          </w:p>
        </w:tc>
      </w:tr>
      <w:tr w:rsidR="00BF1133" w14:paraId="60493FB5" w14:textId="77777777" w:rsidTr="00BF1133">
        <w:tc>
          <w:tcPr>
            <w:tcW w:w="988" w:type="dxa"/>
          </w:tcPr>
          <w:p w14:paraId="01D2E038" w14:textId="77777777" w:rsidR="00BF1133" w:rsidRDefault="00BF1133" w:rsidP="00BF1133">
            <w:pPr>
              <w:tabs>
                <w:tab w:val="left" w:pos="709"/>
              </w:tabs>
              <w:rPr>
                <w:rFonts w:ascii="Avenir Next LT Pro" w:hAnsi="Avenir Next LT Pro"/>
                <w:color w:val="833C0B" w:themeColor="accent2" w:themeShade="80"/>
              </w:rPr>
            </w:pPr>
          </w:p>
          <w:p w14:paraId="5187C115" w14:textId="77777777" w:rsidR="00BF1133" w:rsidRDefault="00BF1133" w:rsidP="00BF1133">
            <w:pPr>
              <w:tabs>
                <w:tab w:val="left" w:pos="709"/>
              </w:tabs>
              <w:rPr>
                <w:rFonts w:ascii="Avenir Next LT Pro" w:hAnsi="Avenir Next LT Pro"/>
                <w:color w:val="833C0B" w:themeColor="accent2" w:themeShade="80"/>
              </w:rPr>
            </w:pPr>
          </w:p>
          <w:p w14:paraId="4E1BA358"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15563FFD"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8E1784C"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CD0B59A"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1DD3C56A" w14:textId="77777777" w:rsidR="00BF1133" w:rsidRDefault="00BF1133" w:rsidP="00BF1133">
            <w:pPr>
              <w:tabs>
                <w:tab w:val="left" w:pos="709"/>
              </w:tabs>
              <w:rPr>
                <w:rFonts w:ascii="Avenir Next LT Pro" w:hAnsi="Avenir Next LT Pro"/>
                <w:color w:val="833C0B" w:themeColor="accent2" w:themeShade="80"/>
              </w:rPr>
            </w:pPr>
          </w:p>
        </w:tc>
      </w:tr>
      <w:tr w:rsidR="00BF1133" w14:paraId="734455EB" w14:textId="77777777" w:rsidTr="00BF1133">
        <w:tc>
          <w:tcPr>
            <w:tcW w:w="988" w:type="dxa"/>
          </w:tcPr>
          <w:p w14:paraId="0DF58116" w14:textId="77777777" w:rsidR="00BF1133" w:rsidRDefault="00BF1133" w:rsidP="00BF1133">
            <w:pPr>
              <w:tabs>
                <w:tab w:val="left" w:pos="709"/>
              </w:tabs>
              <w:rPr>
                <w:rFonts w:ascii="Avenir Next LT Pro" w:hAnsi="Avenir Next LT Pro"/>
                <w:color w:val="833C0B" w:themeColor="accent2" w:themeShade="80"/>
              </w:rPr>
            </w:pPr>
          </w:p>
          <w:p w14:paraId="44351FDC" w14:textId="77777777" w:rsidR="00BF1133" w:rsidRDefault="00BF1133" w:rsidP="00BF1133">
            <w:pPr>
              <w:tabs>
                <w:tab w:val="left" w:pos="709"/>
              </w:tabs>
              <w:rPr>
                <w:rFonts w:ascii="Avenir Next LT Pro" w:hAnsi="Avenir Next LT Pro"/>
                <w:color w:val="833C0B" w:themeColor="accent2" w:themeShade="80"/>
              </w:rPr>
            </w:pPr>
          </w:p>
          <w:p w14:paraId="3F9C9A0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5CDE411"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6B36518"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5B3A52E9"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678BA4F6" w14:textId="77777777" w:rsidR="00BF1133" w:rsidRDefault="00BF1133" w:rsidP="00BF1133">
            <w:pPr>
              <w:tabs>
                <w:tab w:val="left" w:pos="709"/>
              </w:tabs>
              <w:rPr>
                <w:rFonts w:ascii="Avenir Next LT Pro" w:hAnsi="Avenir Next LT Pro"/>
                <w:color w:val="833C0B" w:themeColor="accent2" w:themeShade="80"/>
              </w:rPr>
            </w:pPr>
          </w:p>
        </w:tc>
      </w:tr>
      <w:tr w:rsidR="00BF1133" w14:paraId="2F8D1DEC" w14:textId="77777777" w:rsidTr="00BF1133">
        <w:tc>
          <w:tcPr>
            <w:tcW w:w="988" w:type="dxa"/>
          </w:tcPr>
          <w:p w14:paraId="311C4F9B" w14:textId="77777777" w:rsidR="00BF1133" w:rsidRDefault="00BF1133" w:rsidP="00BF1133">
            <w:pPr>
              <w:tabs>
                <w:tab w:val="left" w:pos="709"/>
              </w:tabs>
              <w:rPr>
                <w:rFonts w:ascii="Avenir Next LT Pro" w:hAnsi="Avenir Next LT Pro"/>
                <w:color w:val="833C0B" w:themeColor="accent2" w:themeShade="80"/>
              </w:rPr>
            </w:pPr>
          </w:p>
          <w:p w14:paraId="34C1DBDF" w14:textId="77777777" w:rsidR="00BF1133" w:rsidRDefault="00BF1133" w:rsidP="00BF1133">
            <w:pPr>
              <w:tabs>
                <w:tab w:val="left" w:pos="709"/>
              </w:tabs>
              <w:rPr>
                <w:rFonts w:ascii="Avenir Next LT Pro" w:hAnsi="Avenir Next LT Pro"/>
                <w:color w:val="833C0B" w:themeColor="accent2" w:themeShade="80"/>
              </w:rPr>
            </w:pPr>
          </w:p>
          <w:p w14:paraId="02126A18"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177CD7F0"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B74D50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C1D38EC"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481D853C" w14:textId="77777777" w:rsidR="00BF1133" w:rsidRDefault="00BF1133" w:rsidP="00BF1133">
            <w:pPr>
              <w:tabs>
                <w:tab w:val="left" w:pos="709"/>
              </w:tabs>
              <w:rPr>
                <w:rFonts w:ascii="Avenir Next LT Pro" w:hAnsi="Avenir Next LT Pro"/>
                <w:color w:val="833C0B" w:themeColor="accent2" w:themeShade="80"/>
              </w:rPr>
            </w:pPr>
          </w:p>
        </w:tc>
      </w:tr>
      <w:tr w:rsidR="00BF1133" w14:paraId="59ED6F8A" w14:textId="77777777" w:rsidTr="00BF1133">
        <w:tc>
          <w:tcPr>
            <w:tcW w:w="988" w:type="dxa"/>
          </w:tcPr>
          <w:p w14:paraId="4734D82C" w14:textId="77777777" w:rsidR="00BF1133" w:rsidRDefault="00BF1133" w:rsidP="00BF1133">
            <w:pPr>
              <w:tabs>
                <w:tab w:val="left" w:pos="709"/>
              </w:tabs>
              <w:rPr>
                <w:rFonts w:ascii="Avenir Next LT Pro" w:hAnsi="Avenir Next LT Pro"/>
                <w:color w:val="833C0B" w:themeColor="accent2" w:themeShade="80"/>
              </w:rPr>
            </w:pPr>
          </w:p>
          <w:p w14:paraId="67207F06" w14:textId="77777777" w:rsidR="00BF1133" w:rsidRDefault="00BF1133" w:rsidP="00BF1133">
            <w:pPr>
              <w:tabs>
                <w:tab w:val="left" w:pos="709"/>
              </w:tabs>
              <w:rPr>
                <w:rFonts w:ascii="Avenir Next LT Pro" w:hAnsi="Avenir Next LT Pro"/>
                <w:color w:val="833C0B" w:themeColor="accent2" w:themeShade="80"/>
              </w:rPr>
            </w:pPr>
          </w:p>
          <w:p w14:paraId="41B81A14"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4ECD37C6"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1E17DD9"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2A5BC48"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1B34F6D1" w14:textId="77777777" w:rsidR="00BF1133" w:rsidRDefault="00BF1133" w:rsidP="00BF1133">
            <w:pPr>
              <w:tabs>
                <w:tab w:val="left" w:pos="709"/>
              </w:tabs>
              <w:rPr>
                <w:rFonts w:ascii="Avenir Next LT Pro" w:hAnsi="Avenir Next LT Pro"/>
                <w:color w:val="833C0B" w:themeColor="accent2" w:themeShade="80"/>
              </w:rPr>
            </w:pPr>
          </w:p>
        </w:tc>
      </w:tr>
      <w:tr w:rsidR="00BF1133" w14:paraId="3CB58348" w14:textId="77777777" w:rsidTr="00BF1133">
        <w:tc>
          <w:tcPr>
            <w:tcW w:w="988" w:type="dxa"/>
          </w:tcPr>
          <w:p w14:paraId="31152584" w14:textId="77777777" w:rsidR="00BF1133" w:rsidRDefault="00BF1133" w:rsidP="00BF1133">
            <w:pPr>
              <w:tabs>
                <w:tab w:val="left" w:pos="709"/>
              </w:tabs>
              <w:rPr>
                <w:rFonts w:ascii="Avenir Next LT Pro" w:hAnsi="Avenir Next LT Pro"/>
                <w:color w:val="833C0B" w:themeColor="accent2" w:themeShade="80"/>
              </w:rPr>
            </w:pPr>
          </w:p>
          <w:p w14:paraId="0C10C75D" w14:textId="77777777" w:rsidR="00BF1133" w:rsidRDefault="00BF1133" w:rsidP="00BF1133">
            <w:pPr>
              <w:tabs>
                <w:tab w:val="left" w:pos="709"/>
              </w:tabs>
              <w:rPr>
                <w:rFonts w:ascii="Avenir Next LT Pro" w:hAnsi="Avenir Next LT Pro"/>
                <w:color w:val="833C0B" w:themeColor="accent2" w:themeShade="80"/>
              </w:rPr>
            </w:pPr>
          </w:p>
          <w:p w14:paraId="706A0653"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E818B79"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AD07B65"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B1AB4BF"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7A94E22B" w14:textId="77777777" w:rsidR="00BF1133" w:rsidRDefault="00BF1133" w:rsidP="00BF1133">
            <w:pPr>
              <w:tabs>
                <w:tab w:val="left" w:pos="709"/>
              </w:tabs>
              <w:rPr>
                <w:rFonts w:ascii="Avenir Next LT Pro" w:hAnsi="Avenir Next LT Pro"/>
                <w:color w:val="833C0B" w:themeColor="accent2" w:themeShade="80"/>
              </w:rPr>
            </w:pPr>
          </w:p>
        </w:tc>
      </w:tr>
      <w:tr w:rsidR="00BF1133" w14:paraId="2A7051CB" w14:textId="77777777" w:rsidTr="00BF1133">
        <w:tc>
          <w:tcPr>
            <w:tcW w:w="988" w:type="dxa"/>
          </w:tcPr>
          <w:p w14:paraId="37BBD541" w14:textId="77777777" w:rsidR="00BF1133" w:rsidRDefault="00BF1133" w:rsidP="00BF1133">
            <w:pPr>
              <w:tabs>
                <w:tab w:val="left" w:pos="709"/>
              </w:tabs>
              <w:rPr>
                <w:rFonts w:ascii="Avenir Next LT Pro" w:hAnsi="Avenir Next LT Pro"/>
                <w:color w:val="833C0B" w:themeColor="accent2" w:themeShade="80"/>
              </w:rPr>
            </w:pPr>
          </w:p>
          <w:p w14:paraId="27360347" w14:textId="77777777" w:rsidR="00BF1133" w:rsidRDefault="00BF1133" w:rsidP="00BF1133">
            <w:pPr>
              <w:tabs>
                <w:tab w:val="left" w:pos="709"/>
              </w:tabs>
              <w:rPr>
                <w:rFonts w:ascii="Avenir Next LT Pro" w:hAnsi="Avenir Next LT Pro"/>
                <w:color w:val="833C0B" w:themeColor="accent2" w:themeShade="80"/>
              </w:rPr>
            </w:pPr>
          </w:p>
          <w:p w14:paraId="5CF690F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A243549"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5A1D1E64"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A23B952"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37895435" w14:textId="77777777" w:rsidR="00BF1133" w:rsidRDefault="00BF1133" w:rsidP="00BF1133">
            <w:pPr>
              <w:tabs>
                <w:tab w:val="left" w:pos="709"/>
              </w:tabs>
              <w:rPr>
                <w:rFonts w:ascii="Avenir Next LT Pro" w:hAnsi="Avenir Next LT Pro"/>
                <w:color w:val="833C0B" w:themeColor="accent2" w:themeShade="80"/>
              </w:rPr>
            </w:pPr>
          </w:p>
        </w:tc>
      </w:tr>
      <w:tr w:rsidR="00BF1133" w14:paraId="7EC26321" w14:textId="77777777" w:rsidTr="00BF1133">
        <w:tc>
          <w:tcPr>
            <w:tcW w:w="988" w:type="dxa"/>
          </w:tcPr>
          <w:p w14:paraId="472EF925" w14:textId="77777777" w:rsidR="00BF1133" w:rsidRDefault="00BF1133" w:rsidP="00BF1133">
            <w:pPr>
              <w:tabs>
                <w:tab w:val="left" w:pos="709"/>
              </w:tabs>
              <w:rPr>
                <w:rFonts w:ascii="Avenir Next LT Pro" w:hAnsi="Avenir Next LT Pro"/>
                <w:color w:val="833C0B" w:themeColor="accent2" w:themeShade="80"/>
              </w:rPr>
            </w:pPr>
          </w:p>
          <w:p w14:paraId="05D69E2F" w14:textId="77777777" w:rsidR="00BF1133" w:rsidRDefault="00BF1133" w:rsidP="00BF1133">
            <w:pPr>
              <w:tabs>
                <w:tab w:val="left" w:pos="709"/>
              </w:tabs>
              <w:rPr>
                <w:rFonts w:ascii="Avenir Next LT Pro" w:hAnsi="Avenir Next LT Pro"/>
                <w:color w:val="833C0B" w:themeColor="accent2" w:themeShade="80"/>
              </w:rPr>
            </w:pPr>
          </w:p>
          <w:p w14:paraId="1771472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FC3639B"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5D1133E"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0DBF496"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0142E7C7" w14:textId="77777777" w:rsidR="00BF1133" w:rsidRDefault="00BF1133" w:rsidP="00BF1133">
            <w:pPr>
              <w:tabs>
                <w:tab w:val="left" w:pos="709"/>
              </w:tabs>
              <w:rPr>
                <w:rFonts w:ascii="Avenir Next LT Pro" w:hAnsi="Avenir Next LT Pro"/>
                <w:color w:val="833C0B" w:themeColor="accent2" w:themeShade="80"/>
              </w:rPr>
            </w:pPr>
          </w:p>
        </w:tc>
      </w:tr>
      <w:tr w:rsidR="00BF1133" w14:paraId="6C3DB26C" w14:textId="77777777" w:rsidTr="00BF1133">
        <w:tc>
          <w:tcPr>
            <w:tcW w:w="988" w:type="dxa"/>
          </w:tcPr>
          <w:p w14:paraId="438174AC" w14:textId="3331FEC2"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lastRenderedPageBreak/>
              <w:t>Date</w:t>
            </w:r>
          </w:p>
        </w:tc>
        <w:tc>
          <w:tcPr>
            <w:tcW w:w="1559" w:type="dxa"/>
          </w:tcPr>
          <w:p w14:paraId="5865C658" w14:textId="2007183E"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Mood (1-10)</w:t>
            </w:r>
          </w:p>
        </w:tc>
        <w:tc>
          <w:tcPr>
            <w:tcW w:w="1559" w:type="dxa"/>
          </w:tcPr>
          <w:p w14:paraId="53771255" w14:textId="4B39CC1A"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Energy level</w:t>
            </w:r>
          </w:p>
        </w:tc>
        <w:tc>
          <w:tcPr>
            <w:tcW w:w="1559" w:type="dxa"/>
          </w:tcPr>
          <w:p w14:paraId="1A072418" w14:textId="0357E986"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Sleep quality</w:t>
            </w:r>
          </w:p>
        </w:tc>
        <w:tc>
          <w:tcPr>
            <w:tcW w:w="3351" w:type="dxa"/>
          </w:tcPr>
          <w:p w14:paraId="1F005EB3" w14:textId="5EA6789E" w:rsidR="00BF1133" w:rsidRDefault="00BF1133" w:rsidP="00BF1133">
            <w:pPr>
              <w:tabs>
                <w:tab w:val="left" w:pos="709"/>
              </w:tabs>
              <w:rPr>
                <w:rFonts w:ascii="Avenir Next LT Pro" w:hAnsi="Avenir Next LT Pro"/>
                <w:color w:val="833C0B" w:themeColor="accent2" w:themeShade="80"/>
              </w:rPr>
            </w:pPr>
            <w:r>
              <w:rPr>
                <w:rFonts w:ascii="Avenir Next LT Pro" w:hAnsi="Avenir Next LT Pro"/>
                <w:color w:val="833C0B" w:themeColor="accent2" w:themeShade="80"/>
              </w:rPr>
              <w:t>Notes (Events/triggers)</w:t>
            </w:r>
          </w:p>
        </w:tc>
      </w:tr>
      <w:tr w:rsidR="00BF1133" w14:paraId="0157E98A" w14:textId="77777777" w:rsidTr="006A3C6A">
        <w:tc>
          <w:tcPr>
            <w:tcW w:w="9016" w:type="dxa"/>
            <w:gridSpan w:val="5"/>
          </w:tcPr>
          <w:p w14:paraId="00BE65BA" w14:textId="77777777" w:rsidR="00BF1133" w:rsidRDefault="00BF1133" w:rsidP="00BF1133">
            <w:pPr>
              <w:tabs>
                <w:tab w:val="left" w:pos="709"/>
              </w:tabs>
              <w:rPr>
                <w:rFonts w:ascii="Avenir Next LT Pro" w:hAnsi="Avenir Next LT Pro"/>
                <w:color w:val="833C0B" w:themeColor="accent2" w:themeShade="80"/>
              </w:rPr>
            </w:pPr>
          </w:p>
          <w:p w14:paraId="0F578CA0" w14:textId="39938E3A" w:rsidR="00BF1133" w:rsidRPr="00BF1133" w:rsidRDefault="00BF1133" w:rsidP="00BF1133">
            <w:pPr>
              <w:tabs>
                <w:tab w:val="left" w:pos="709"/>
              </w:tabs>
              <w:jc w:val="center"/>
              <w:rPr>
                <w:rFonts w:ascii="Avenir Next LT Pro" w:hAnsi="Avenir Next LT Pro"/>
                <w:color w:val="BF8F00" w:themeColor="accent4" w:themeShade="BF"/>
                <w:sz w:val="28"/>
                <w:szCs w:val="28"/>
              </w:rPr>
            </w:pPr>
            <w:r w:rsidRPr="00BF1133">
              <w:rPr>
                <w:rFonts w:ascii="Avenir Next LT Pro" w:hAnsi="Avenir Next LT Pro"/>
                <w:color w:val="BF8F00" w:themeColor="accent4" w:themeShade="BF"/>
                <w:sz w:val="28"/>
                <w:szCs w:val="28"/>
              </w:rPr>
              <w:t xml:space="preserve">WEEK </w:t>
            </w:r>
            <w:r>
              <w:rPr>
                <w:rFonts w:ascii="Avenir Next LT Pro" w:hAnsi="Avenir Next LT Pro"/>
                <w:color w:val="BF8F00" w:themeColor="accent4" w:themeShade="BF"/>
                <w:sz w:val="28"/>
                <w:szCs w:val="28"/>
              </w:rPr>
              <w:t>TWO</w:t>
            </w:r>
          </w:p>
          <w:p w14:paraId="217ADC08" w14:textId="77777777" w:rsidR="00BF1133" w:rsidRDefault="00BF1133" w:rsidP="00BF1133">
            <w:pPr>
              <w:tabs>
                <w:tab w:val="left" w:pos="709"/>
              </w:tabs>
              <w:rPr>
                <w:rFonts w:ascii="Avenir Next LT Pro" w:hAnsi="Avenir Next LT Pro"/>
                <w:color w:val="833C0B" w:themeColor="accent2" w:themeShade="80"/>
              </w:rPr>
            </w:pPr>
          </w:p>
        </w:tc>
      </w:tr>
      <w:tr w:rsidR="00BF1133" w14:paraId="32B517B8" w14:textId="77777777" w:rsidTr="00BF1133">
        <w:tc>
          <w:tcPr>
            <w:tcW w:w="988" w:type="dxa"/>
          </w:tcPr>
          <w:p w14:paraId="234255E0" w14:textId="77777777" w:rsidR="00BF1133" w:rsidRDefault="00BF1133" w:rsidP="00BF1133">
            <w:pPr>
              <w:tabs>
                <w:tab w:val="left" w:pos="709"/>
              </w:tabs>
              <w:rPr>
                <w:rFonts w:ascii="Avenir Next LT Pro" w:hAnsi="Avenir Next LT Pro"/>
                <w:color w:val="833C0B" w:themeColor="accent2" w:themeShade="80"/>
              </w:rPr>
            </w:pPr>
          </w:p>
          <w:p w14:paraId="6E56D1EE" w14:textId="77777777" w:rsidR="00BF1133" w:rsidRDefault="00BF1133" w:rsidP="00BF1133">
            <w:pPr>
              <w:tabs>
                <w:tab w:val="left" w:pos="709"/>
              </w:tabs>
              <w:rPr>
                <w:rFonts w:ascii="Avenir Next LT Pro" w:hAnsi="Avenir Next LT Pro"/>
                <w:color w:val="833C0B" w:themeColor="accent2" w:themeShade="80"/>
              </w:rPr>
            </w:pPr>
          </w:p>
          <w:p w14:paraId="0EB16F9E"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4813B213"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6A36D2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69F3A60"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158F3A1D" w14:textId="77777777" w:rsidR="00BF1133" w:rsidRDefault="00BF1133" w:rsidP="00BF1133">
            <w:pPr>
              <w:tabs>
                <w:tab w:val="left" w:pos="709"/>
              </w:tabs>
              <w:rPr>
                <w:rFonts w:ascii="Avenir Next LT Pro" w:hAnsi="Avenir Next LT Pro"/>
                <w:color w:val="833C0B" w:themeColor="accent2" w:themeShade="80"/>
              </w:rPr>
            </w:pPr>
          </w:p>
        </w:tc>
      </w:tr>
      <w:tr w:rsidR="00BF1133" w14:paraId="0A6A43E1" w14:textId="77777777" w:rsidTr="00BF1133">
        <w:tc>
          <w:tcPr>
            <w:tcW w:w="988" w:type="dxa"/>
          </w:tcPr>
          <w:p w14:paraId="5D4AF4BB" w14:textId="77777777" w:rsidR="00BF1133" w:rsidRDefault="00BF1133" w:rsidP="00BF1133">
            <w:pPr>
              <w:tabs>
                <w:tab w:val="left" w:pos="709"/>
              </w:tabs>
              <w:rPr>
                <w:rFonts w:ascii="Avenir Next LT Pro" w:hAnsi="Avenir Next LT Pro"/>
                <w:color w:val="833C0B" w:themeColor="accent2" w:themeShade="80"/>
              </w:rPr>
            </w:pPr>
          </w:p>
          <w:p w14:paraId="2C06F582" w14:textId="77777777" w:rsidR="00BF1133" w:rsidRDefault="00BF1133" w:rsidP="00BF1133">
            <w:pPr>
              <w:tabs>
                <w:tab w:val="left" w:pos="709"/>
              </w:tabs>
              <w:rPr>
                <w:rFonts w:ascii="Avenir Next LT Pro" w:hAnsi="Avenir Next LT Pro"/>
                <w:color w:val="833C0B" w:themeColor="accent2" w:themeShade="80"/>
              </w:rPr>
            </w:pPr>
          </w:p>
          <w:p w14:paraId="60A55990"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4269D31D"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0D4C54A"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DA1AC35"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2E583EB4" w14:textId="77777777" w:rsidR="00BF1133" w:rsidRDefault="00BF1133" w:rsidP="00BF1133">
            <w:pPr>
              <w:tabs>
                <w:tab w:val="left" w:pos="709"/>
              </w:tabs>
              <w:rPr>
                <w:rFonts w:ascii="Avenir Next LT Pro" w:hAnsi="Avenir Next LT Pro"/>
                <w:color w:val="833C0B" w:themeColor="accent2" w:themeShade="80"/>
              </w:rPr>
            </w:pPr>
          </w:p>
        </w:tc>
      </w:tr>
      <w:tr w:rsidR="00BF1133" w14:paraId="35504F61" w14:textId="77777777" w:rsidTr="00BF1133">
        <w:tc>
          <w:tcPr>
            <w:tcW w:w="988" w:type="dxa"/>
          </w:tcPr>
          <w:p w14:paraId="0C4D84FA" w14:textId="77777777" w:rsidR="00BF1133" w:rsidRDefault="00BF1133" w:rsidP="00BF1133">
            <w:pPr>
              <w:tabs>
                <w:tab w:val="left" w:pos="709"/>
              </w:tabs>
              <w:rPr>
                <w:rFonts w:ascii="Avenir Next LT Pro" w:hAnsi="Avenir Next LT Pro"/>
                <w:color w:val="833C0B" w:themeColor="accent2" w:themeShade="80"/>
              </w:rPr>
            </w:pPr>
          </w:p>
          <w:p w14:paraId="4EAFF1D7" w14:textId="77777777" w:rsidR="00BF1133" w:rsidRDefault="00BF1133" w:rsidP="00BF1133">
            <w:pPr>
              <w:tabs>
                <w:tab w:val="left" w:pos="709"/>
              </w:tabs>
              <w:rPr>
                <w:rFonts w:ascii="Avenir Next LT Pro" w:hAnsi="Avenir Next LT Pro"/>
                <w:color w:val="833C0B" w:themeColor="accent2" w:themeShade="80"/>
              </w:rPr>
            </w:pPr>
          </w:p>
          <w:p w14:paraId="60892CE0"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098B815E"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47EEAD84"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A838DE7"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13E78E71" w14:textId="77777777" w:rsidR="00BF1133" w:rsidRDefault="00BF1133" w:rsidP="00BF1133">
            <w:pPr>
              <w:tabs>
                <w:tab w:val="left" w:pos="709"/>
              </w:tabs>
              <w:rPr>
                <w:rFonts w:ascii="Avenir Next LT Pro" w:hAnsi="Avenir Next LT Pro"/>
                <w:color w:val="833C0B" w:themeColor="accent2" w:themeShade="80"/>
              </w:rPr>
            </w:pPr>
          </w:p>
        </w:tc>
      </w:tr>
      <w:tr w:rsidR="00BF1133" w14:paraId="6094B5C7" w14:textId="77777777" w:rsidTr="00BF1133">
        <w:tc>
          <w:tcPr>
            <w:tcW w:w="988" w:type="dxa"/>
          </w:tcPr>
          <w:p w14:paraId="27FF11E3" w14:textId="77777777" w:rsidR="00BF1133" w:rsidRDefault="00BF1133" w:rsidP="00BF1133">
            <w:pPr>
              <w:tabs>
                <w:tab w:val="left" w:pos="709"/>
              </w:tabs>
              <w:rPr>
                <w:rFonts w:ascii="Avenir Next LT Pro" w:hAnsi="Avenir Next LT Pro"/>
                <w:color w:val="833C0B" w:themeColor="accent2" w:themeShade="80"/>
              </w:rPr>
            </w:pPr>
          </w:p>
          <w:p w14:paraId="557FE589" w14:textId="77777777" w:rsidR="00BF1133" w:rsidRDefault="00BF1133" w:rsidP="00BF1133">
            <w:pPr>
              <w:tabs>
                <w:tab w:val="left" w:pos="709"/>
              </w:tabs>
              <w:rPr>
                <w:rFonts w:ascii="Avenir Next LT Pro" w:hAnsi="Avenir Next LT Pro"/>
                <w:color w:val="833C0B" w:themeColor="accent2" w:themeShade="80"/>
              </w:rPr>
            </w:pPr>
          </w:p>
          <w:p w14:paraId="24722C8A"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4B237F07"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2BCD01AA"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2C5B397"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2587AA15" w14:textId="77777777" w:rsidR="00BF1133" w:rsidRDefault="00BF1133" w:rsidP="00BF1133">
            <w:pPr>
              <w:tabs>
                <w:tab w:val="left" w:pos="709"/>
              </w:tabs>
              <w:rPr>
                <w:rFonts w:ascii="Avenir Next LT Pro" w:hAnsi="Avenir Next LT Pro"/>
                <w:color w:val="833C0B" w:themeColor="accent2" w:themeShade="80"/>
              </w:rPr>
            </w:pPr>
          </w:p>
        </w:tc>
      </w:tr>
      <w:tr w:rsidR="00BF1133" w14:paraId="02772A18" w14:textId="77777777" w:rsidTr="00BF1133">
        <w:tc>
          <w:tcPr>
            <w:tcW w:w="988" w:type="dxa"/>
          </w:tcPr>
          <w:p w14:paraId="51B64CE6" w14:textId="77777777" w:rsidR="00BF1133" w:rsidRDefault="00BF1133" w:rsidP="00BF1133">
            <w:pPr>
              <w:tabs>
                <w:tab w:val="left" w:pos="709"/>
              </w:tabs>
              <w:rPr>
                <w:rFonts w:ascii="Avenir Next LT Pro" w:hAnsi="Avenir Next LT Pro"/>
                <w:color w:val="833C0B" w:themeColor="accent2" w:themeShade="80"/>
              </w:rPr>
            </w:pPr>
          </w:p>
          <w:p w14:paraId="720EDEB1" w14:textId="77777777" w:rsidR="00BF1133" w:rsidRDefault="00BF1133" w:rsidP="00BF1133">
            <w:pPr>
              <w:tabs>
                <w:tab w:val="left" w:pos="709"/>
              </w:tabs>
              <w:rPr>
                <w:rFonts w:ascii="Avenir Next LT Pro" w:hAnsi="Avenir Next LT Pro"/>
                <w:color w:val="833C0B" w:themeColor="accent2" w:themeShade="80"/>
              </w:rPr>
            </w:pPr>
          </w:p>
          <w:p w14:paraId="1A3E5506"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45073FC"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D7E7C36"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8701282"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7E82FED5" w14:textId="77777777" w:rsidR="00BF1133" w:rsidRDefault="00BF1133" w:rsidP="00BF1133">
            <w:pPr>
              <w:tabs>
                <w:tab w:val="left" w:pos="709"/>
              </w:tabs>
              <w:rPr>
                <w:rFonts w:ascii="Avenir Next LT Pro" w:hAnsi="Avenir Next LT Pro"/>
                <w:color w:val="833C0B" w:themeColor="accent2" w:themeShade="80"/>
              </w:rPr>
            </w:pPr>
          </w:p>
        </w:tc>
      </w:tr>
      <w:tr w:rsidR="00BF1133" w14:paraId="736CE928" w14:textId="77777777" w:rsidTr="00BF1133">
        <w:tc>
          <w:tcPr>
            <w:tcW w:w="988" w:type="dxa"/>
          </w:tcPr>
          <w:p w14:paraId="7C65CB79" w14:textId="77777777" w:rsidR="00BF1133" w:rsidRDefault="00BF1133" w:rsidP="00BF1133">
            <w:pPr>
              <w:tabs>
                <w:tab w:val="left" w:pos="709"/>
              </w:tabs>
              <w:rPr>
                <w:rFonts w:ascii="Avenir Next LT Pro" w:hAnsi="Avenir Next LT Pro"/>
                <w:color w:val="833C0B" w:themeColor="accent2" w:themeShade="80"/>
              </w:rPr>
            </w:pPr>
          </w:p>
          <w:p w14:paraId="5CE34C16" w14:textId="77777777" w:rsidR="00BF1133" w:rsidRDefault="00BF1133" w:rsidP="00BF1133">
            <w:pPr>
              <w:tabs>
                <w:tab w:val="left" w:pos="709"/>
              </w:tabs>
              <w:rPr>
                <w:rFonts w:ascii="Avenir Next LT Pro" w:hAnsi="Avenir Next LT Pro"/>
                <w:color w:val="833C0B" w:themeColor="accent2" w:themeShade="80"/>
              </w:rPr>
            </w:pPr>
          </w:p>
          <w:p w14:paraId="68FB3173"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07A4FD85"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5F9E8AA4"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0399FAD"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1DAF917B" w14:textId="77777777" w:rsidR="00BF1133" w:rsidRDefault="00BF1133" w:rsidP="00BF1133">
            <w:pPr>
              <w:tabs>
                <w:tab w:val="left" w:pos="709"/>
              </w:tabs>
              <w:rPr>
                <w:rFonts w:ascii="Avenir Next LT Pro" w:hAnsi="Avenir Next LT Pro"/>
                <w:color w:val="833C0B" w:themeColor="accent2" w:themeShade="80"/>
              </w:rPr>
            </w:pPr>
          </w:p>
        </w:tc>
      </w:tr>
      <w:tr w:rsidR="00BF1133" w14:paraId="7D8BC0AC" w14:textId="77777777" w:rsidTr="00BF1133">
        <w:tc>
          <w:tcPr>
            <w:tcW w:w="988" w:type="dxa"/>
          </w:tcPr>
          <w:p w14:paraId="392EFEDB" w14:textId="77777777" w:rsidR="00BF1133" w:rsidRDefault="00BF1133" w:rsidP="00BF1133">
            <w:pPr>
              <w:tabs>
                <w:tab w:val="left" w:pos="709"/>
              </w:tabs>
              <w:rPr>
                <w:rFonts w:ascii="Avenir Next LT Pro" w:hAnsi="Avenir Next LT Pro"/>
                <w:color w:val="833C0B" w:themeColor="accent2" w:themeShade="80"/>
              </w:rPr>
            </w:pPr>
          </w:p>
          <w:p w14:paraId="5936421C" w14:textId="77777777" w:rsidR="00BF1133" w:rsidRDefault="00BF1133" w:rsidP="00BF1133">
            <w:pPr>
              <w:tabs>
                <w:tab w:val="left" w:pos="709"/>
              </w:tabs>
              <w:rPr>
                <w:rFonts w:ascii="Avenir Next LT Pro" w:hAnsi="Avenir Next LT Pro"/>
                <w:color w:val="833C0B" w:themeColor="accent2" w:themeShade="80"/>
              </w:rPr>
            </w:pPr>
          </w:p>
          <w:p w14:paraId="6F5A3D7E"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73F5F698"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3E020DBF" w14:textId="77777777" w:rsidR="00BF1133" w:rsidRDefault="00BF1133" w:rsidP="00BF1133">
            <w:pPr>
              <w:tabs>
                <w:tab w:val="left" w:pos="709"/>
              </w:tabs>
              <w:rPr>
                <w:rFonts w:ascii="Avenir Next LT Pro" w:hAnsi="Avenir Next LT Pro"/>
                <w:color w:val="833C0B" w:themeColor="accent2" w:themeShade="80"/>
              </w:rPr>
            </w:pPr>
          </w:p>
        </w:tc>
        <w:tc>
          <w:tcPr>
            <w:tcW w:w="1559" w:type="dxa"/>
          </w:tcPr>
          <w:p w14:paraId="6FD61AD8" w14:textId="77777777" w:rsidR="00BF1133" w:rsidRDefault="00BF1133" w:rsidP="00BF1133">
            <w:pPr>
              <w:tabs>
                <w:tab w:val="left" w:pos="709"/>
              </w:tabs>
              <w:rPr>
                <w:rFonts w:ascii="Avenir Next LT Pro" w:hAnsi="Avenir Next LT Pro"/>
                <w:color w:val="833C0B" w:themeColor="accent2" w:themeShade="80"/>
              </w:rPr>
            </w:pPr>
          </w:p>
        </w:tc>
        <w:tc>
          <w:tcPr>
            <w:tcW w:w="3351" w:type="dxa"/>
          </w:tcPr>
          <w:p w14:paraId="03D0D519" w14:textId="77777777" w:rsidR="00BF1133" w:rsidRDefault="00BF1133" w:rsidP="00BF1133">
            <w:pPr>
              <w:tabs>
                <w:tab w:val="left" w:pos="709"/>
              </w:tabs>
              <w:rPr>
                <w:rFonts w:ascii="Avenir Next LT Pro" w:hAnsi="Avenir Next LT Pro"/>
                <w:color w:val="833C0B" w:themeColor="accent2" w:themeShade="80"/>
              </w:rPr>
            </w:pPr>
          </w:p>
        </w:tc>
      </w:tr>
    </w:tbl>
    <w:p w14:paraId="1A8911C8" w14:textId="77777777" w:rsidR="00BF1133" w:rsidRPr="000F2432" w:rsidRDefault="00BF1133" w:rsidP="00BF1133">
      <w:pPr>
        <w:tabs>
          <w:tab w:val="left" w:pos="709"/>
        </w:tabs>
        <w:rPr>
          <w:rFonts w:ascii="Avenir Next LT Pro" w:hAnsi="Avenir Next LT Pro"/>
          <w:color w:val="833C0B" w:themeColor="accent2" w:themeShade="80"/>
        </w:rPr>
      </w:pPr>
    </w:p>
    <w:p w14:paraId="078B73C4" w14:textId="77777777" w:rsidR="0073683E" w:rsidRPr="000F2432" w:rsidRDefault="0073683E" w:rsidP="000F2432">
      <w:pPr>
        <w:rPr>
          <w:rFonts w:ascii="Avenir Next LT Pro" w:hAnsi="Avenir Next LT Pro"/>
          <w:color w:val="833C0B" w:themeColor="accent2" w:themeShade="80"/>
        </w:rPr>
      </w:pPr>
    </w:p>
    <w:p w14:paraId="27FF8B84" w14:textId="2367F2FD" w:rsidR="0073683E" w:rsidRPr="0073683E" w:rsidRDefault="0073683E" w:rsidP="000F2432">
      <w:pPr>
        <w:rPr>
          <w:rFonts w:ascii="Avenir Next LT Pro" w:hAnsi="Avenir Next LT Pro"/>
          <w:color w:val="833C0B" w:themeColor="accent2" w:themeShade="80"/>
        </w:rPr>
      </w:pPr>
      <w:r w:rsidRPr="0073683E">
        <w:rPr>
          <w:rFonts w:ascii="Avenir Next LT Pro" w:hAnsi="Avenir Next LT Pro"/>
          <w:color w:val="833C0B" w:themeColor="accent2" w:themeShade="80"/>
        </w:rPr>
        <w:t xml:space="preserve">© Curious Counselling | </w:t>
      </w:r>
      <w:hyperlink r:id="rId5" w:tgtFrame="_new" w:history="1">
        <w:r w:rsidRPr="0073683E">
          <w:rPr>
            <w:rStyle w:val="Hyperlink"/>
            <w:rFonts w:ascii="Avenir Next LT Pro" w:hAnsi="Avenir Next LT Pro"/>
            <w:color w:val="BF8F00" w:themeColor="accent4" w:themeShade="BF"/>
            <w:u w:val="none"/>
          </w:rPr>
          <w:t>www.curiouscounselling.co.uk</w:t>
        </w:r>
      </w:hyperlink>
      <w:r w:rsidRPr="0073683E">
        <w:rPr>
          <w:rFonts w:ascii="Avenir Next LT Pro" w:hAnsi="Avenir Next LT Pro"/>
          <w:color w:val="833C0B" w:themeColor="accent2" w:themeShade="80"/>
        </w:rPr>
        <w:br/>
      </w:r>
      <w:r w:rsidRPr="0073683E">
        <w:rPr>
          <w:rFonts w:ascii="Avenir Next LT Pro" w:hAnsi="Avenir Next LT Pro"/>
          <w:i/>
          <w:iCs/>
          <w:color w:val="833C0B" w:themeColor="accent2" w:themeShade="80"/>
        </w:rPr>
        <w:t>This resource is not a substitute for therapy.</w:t>
      </w:r>
    </w:p>
    <w:p w14:paraId="07F53E97" w14:textId="289B00FD" w:rsidR="00BB46EC" w:rsidRPr="000F2432" w:rsidRDefault="00BB46EC" w:rsidP="000F2432">
      <w:pPr>
        <w:rPr>
          <w:rFonts w:ascii="Avenir Next LT Pro" w:hAnsi="Avenir Next LT Pro"/>
        </w:rPr>
      </w:pPr>
    </w:p>
    <w:sectPr w:rsidR="00BB46EC" w:rsidRPr="000F2432" w:rsidSect="00BF1133">
      <w:pgSz w:w="11906" w:h="16838"/>
      <w:pgMar w:top="1440" w:right="1440"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C"/>
    <w:rsid w:val="00002EE0"/>
    <w:rsid w:val="000F2432"/>
    <w:rsid w:val="0020471D"/>
    <w:rsid w:val="006B0342"/>
    <w:rsid w:val="0073683E"/>
    <w:rsid w:val="00BB1563"/>
    <w:rsid w:val="00BB46EC"/>
    <w:rsid w:val="00BF1133"/>
    <w:rsid w:val="00E31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567A"/>
  <w15:chartTrackingRefBased/>
  <w15:docId w15:val="{36668E47-002F-4253-8B7B-5201DFD1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4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4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4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4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4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6EC"/>
    <w:rPr>
      <w:rFonts w:eastAsiaTheme="majorEastAsia" w:cstheme="majorBidi"/>
      <w:color w:val="272727" w:themeColor="text1" w:themeTint="D8"/>
    </w:rPr>
  </w:style>
  <w:style w:type="paragraph" w:styleId="Title">
    <w:name w:val="Title"/>
    <w:basedOn w:val="Normal"/>
    <w:next w:val="Normal"/>
    <w:link w:val="TitleChar"/>
    <w:uiPriority w:val="10"/>
    <w:qFormat/>
    <w:rsid w:val="00BB4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6EC"/>
    <w:pPr>
      <w:spacing w:before="160"/>
      <w:jc w:val="center"/>
    </w:pPr>
    <w:rPr>
      <w:i/>
      <w:iCs/>
      <w:color w:val="404040" w:themeColor="text1" w:themeTint="BF"/>
    </w:rPr>
  </w:style>
  <w:style w:type="character" w:customStyle="1" w:styleId="QuoteChar">
    <w:name w:val="Quote Char"/>
    <w:basedOn w:val="DefaultParagraphFont"/>
    <w:link w:val="Quote"/>
    <w:uiPriority w:val="29"/>
    <w:rsid w:val="00BB46EC"/>
    <w:rPr>
      <w:i/>
      <w:iCs/>
      <w:color w:val="404040" w:themeColor="text1" w:themeTint="BF"/>
    </w:rPr>
  </w:style>
  <w:style w:type="paragraph" w:styleId="ListParagraph">
    <w:name w:val="List Paragraph"/>
    <w:basedOn w:val="Normal"/>
    <w:uiPriority w:val="34"/>
    <w:qFormat/>
    <w:rsid w:val="00BB46EC"/>
    <w:pPr>
      <w:ind w:left="720"/>
      <w:contextualSpacing/>
    </w:pPr>
  </w:style>
  <w:style w:type="character" w:styleId="IntenseEmphasis">
    <w:name w:val="Intense Emphasis"/>
    <w:basedOn w:val="DefaultParagraphFont"/>
    <w:uiPriority w:val="21"/>
    <w:qFormat/>
    <w:rsid w:val="00BB46EC"/>
    <w:rPr>
      <w:i/>
      <w:iCs/>
      <w:color w:val="2F5496" w:themeColor="accent1" w:themeShade="BF"/>
    </w:rPr>
  </w:style>
  <w:style w:type="paragraph" w:styleId="IntenseQuote">
    <w:name w:val="Intense Quote"/>
    <w:basedOn w:val="Normal"/>
    <w:next w:val="Normal"/>
    <w:link w:val="IntenseQuoteChar"/>
    <w:uiPriority w:val="30"/>
    <w:qFormat/>
    <w:rsid w:val="00BB4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6EC"/>
    <w:rPr>
      <w:i/>
      <w:iCs/>
      <w:color w:val="2F5496" w:themeColor="accent1" w:themeShade="BF"/>
    </w:rPr>
  </w:style>
  <w:style w:type="character" w:styleId="IntenseReference">
    <w:name w:val="Intense Reference"/>
    <w:basedOn w:val="DefaultParagraphFont"/>
    <w:uiPriority w:val="32"/>
    <w:qFormat/>
    <w:rsid w:val="00BB46EC"/>
    <w:rPr>
      <w:b/>
      <w:bCs/>
      <w:smallCaps/>
      <w:color w:val="2F5496" w:themeColor="accent1" w:themeShade="BF"/>
      <w:spacing w:val="5"/>
    </w:rPr>
  </w:style>
  <w:style w:type="character" w:styleId="Hyperlink">
    <w:name w:val="Hyperlink"/>
    <w:basedOn w:val="DefaultParagraphFont"/>
    <w:uiPriority w:val="99"/>
    <w:unhideWhenUsed/>
    <w:rsid w:val="00BB46EC"/>
    <w:rPr>
      <w:color w:val="0563C1" w:themeColor="hyperlink"/>
      <w:u w:val="single"/>
    </w:rPr>
  </w:style>
  <w:style w:type="character" w:styleId="UnresolvedMention">
    <w:name w:val="Unresolved Mention"/>
    <w:basedOn w:val="DefaultParagraphFont"/>
    <w:uiPriority w:val="99"/>
    <w:semiHidden/>
    <w:unhideWhenUsed/>
    <w:rsid w:val="00BB46EC"/>
    <w:rPr>
      <w:color w:val="605E5C"/>
      <w:shd w:val="clear" w:color="auto" w:fill="E1DFDD"/>
    </w:rPr>
  </w:style>
  <w:style w:type="table" w:styleId="TableGrid">
    <w:name w:val="Table Grid"/>
    <w:basedOn w:val="TableNormal"/>
    <w:uiPriority w:val="39"/>
    <w:rsid w:val="00BF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uriouscounselling.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McAuley</dc:creator>
  <cp:keywords/>
  <dc:description/>
  <cp:lastModifiedBy>David McAuley</cp:lastModifiedBy>
  <cp:revision>2</cp:revision>
  <dcterms:created xsi:type="dcterms:W3CDTF">2025-08-16T14:51:00Z</dcterms:created>
  <dcterms:modified xsi:type="dcterms:W3CDTF">2025-08-16T14:51:00Z</dcterms:modified>
</cp:coreProperties>
</file>